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3C" w:rsidRPr="00821B7B" w:rsidRDefault="005E1A90" w:rsidP="008468DA">
      <w:pPr>
        <w:spacing w:before="100" w:beforeAutospacing="1" w:after="100" w:afterAutospacing="1" w:line="240" w:lineRule="auto"/>
        <w:jc w:val="right"/>
        <w:rPr>
          <w:rFonts w:ascii="Century Gothic" w:eastAsia="Times New Roman" w:hAnsi="Century Gothic" w:cs="Times New Roman"/>
          <w:sz w:val="20"/>
          <w:szCs w:val="20"/>
          <w:lang w:eastAsia="de-DE"/>
        </w:rPr>
      </w:pPr>
      <w:r w:rsidRPr="005E1A90">
        <w:rPr>
          <w:rFonts w:ascii="Century Gothic" w:hAnsi="Century Gothic"/>
          <w:noProof/>
          <w:sz w:val="20"/>
          <w:szCs w:val="20"/>
          <w:lang w:eastAsia="de-DE"/>
        </w:rPr>
        <w:pict>
          <v:rect id="_x0000_s1026" style="position:absolute;left:0;text-align:left;margin-left:-.35pt;margin-top:-.35pt;width:41.25pt;height:675pt;z-index:251658240" fillcolor="#82a7b9" stroked="f" strokecolor="#81a3ab" strokeweight="3pt">
            <v:shadow type="perspective" color="#205867 [1608]" opacity=".5" offset="1pt" offset2="-1pt"/>
          </v:rect>
        </w:pict>
      </w:r>
      <w:r w:rsidR="001B1DCA" w:rsidRPr="00821B7B">
        <w:rPr>
          <w:rFonts w:ascii="Century Gothic" w:hAnsi="Century Gothic"/>
          <w:noProof/>
          <w:sz w:val="20"/>
          <w:szCs w:val="20"/>
          <w:lang w:eastAsia="de-DE"/>
        </w:rPr>
        <w:drawing>
          <wp:inline distT="0" distB="0" distL="0" distR="0">
            <wp:extent cx="5273020" cy="2905125"/>
            <wp:effectExtent l="19050" t="0" r="3830" b="0"/>
            <wp:docPr id="4" name="Bild 3" descr="C:\Users\Nathalie\Download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athalie\Downloads\1.jpg"/>
                    <pic:cNvPicPr>
                      <a:picLocks noChangeAspect="1" noChangeArrowheads="1"/>
                    </pic:cNvPicPr>
                  </pic:nvPicPr>
                  <pic:blipFill>
                    <a:blip r:embed="rId4" cstate="print"/>
                    <a:srcRect/>
                    <a:stretch>
                      <a:fillRect/>
                    </a:stretch>
                  </pic:blipFill>
                  <pic:spPr bwMode="auto">
                    <a:xfrm>
                      <a:off x="0" y="0"/>
                      <a:ext cx="5273020" cy="2905125"/>
                    </a:xfrm>
                    <a:prstGeom prst="rect">
                      <a:avLst/>
                    </a:prstGeom>
                    <a:noFill/>
                    <a:ln w="9525">
                      <a:noFill/>
                      <a:miter lim="800000"/>
                      <a:headEnd/>
                      <a:tailEnd/>
                    </a:ln>
                  </pic:spPr>
                </pic:pic>
              </a:graphicData>
            </a:graphic>
          </wp:inline>
        </w:drawing>
      </w:r>
    </w:p>
    <w:p w:rsidR="005E493C" w:rsidRPr="00821B7B" w:rsidRDefault="00D74B9F" w:rsidP="005E493C">
      <w:pPr>
        <w:tabs>
          <w:tab w:val="left" w:pos="1440"/>
        </w:tabs>
        <w:ind w:left="993"/>
        <w:rPr>
          <w:rFonts w:ascii="Century Gothic" w:eastAsia="Times New Roman" w:hAnsi="Century Gothic" w:cs="Arial"/>
          <w:b/>
          <w:sz w:val="20"/>
          <w:szCs w:val="20"/>
          <w:lang w:eastAsia="de-DE"/>
        </w:rPr>
      </w:pPr>
      <w:bookmarkStart w:id="0" w:name="OLE_LINK1"/>
      <w:r>
        <w:rPr>
          <w:rFonts w:ascii="Century Gothic" w:eastAsia="Times New Roman" w:hAnsi="Century Gothic" w:cs="Arial"/>
          <w:b/>
          <w:sz w:val="20"/>
          <w:szCs w:val="20"/>
          <w:lang w:eastAsia="de-DE"/>
        </w:rPr>
        <w:t xml:space="preserve">SWOOFLE als Partner für Fashion Shows im ALEXA </w:t>
      </w:r>
      <w:bookmarkEnd w:id="0"/>
      <w:r>
        <w:rPr>
          <w:rFonts w:ascii="Century Gothic" w:eastAsia="Times New Roman" w:hAnsi="Century Gothic" w:cs="Arial"/>
          <w:b/>
          <w:sz w:val="20"/>
          <w:szCs w:val="20"/>
          <w:lang w:eastAsia="de-DE"/>
        </w:rPr>
        <w:t>am Alexanderplatz</w:t>
      </w:r>
    </w:p>
    <w:p w:rsidR="005E493C" w:rsidRPr="00821B7B" w:rsidRDefault="005E493C" w:rsidP="005E493C">
      <w:pPr>
        <w:shd w:val="clear" w:color="auto" w:fill="FFFFFF"/>
        <w:tabs>
          <w:tab w:val="left" w:pos="2520"/>
          <w:tab w:val="center" w:pos="5032"/>
        </w:tabs>
        <w:spacing w:after="0" w:line="240" w:lineRule="auto"/>
        <w:ind w:left="993"/>
        <w:rPr>
          <w:rFonts w:ascii="Century Gothic" w:eastAsia="Times New Roman" w:hAnsi="Century Gothic" w:cs="Arial"/>
          <w:sz w:val="20"/>
          <w:szCs w:val="20"/>
          <w:lang w:eastAsia="de-DE"/>
        </w:rPr>
      </w:pPr>
      <w:r w:rsidRPr="00821B7B">
        <w:rPr>
          <w:rFonts w:ascii="Century Gothic" w:eastAsia="Times New Roman" w:hAnsi="Century Gothic" w:cs="Arial"/>
          <w:sz w:val="20"/>
          <w:szCs w:val="20"/>
          <w:lang w:eastAsia="de-DE"/>
        </w:rPr>
        <w:t> </w:t>
      </w:r>
      <w:r w:rsidRPr="00821B7B">
        <w:rPr>
          <w:rFonts w:ascii="Century Gothic" w:eastAsia="Times New Roman" w:hAnsi="Century Gothic" w:cs="Arial"/>
          <w:sz w:val="20"/>
          <w:szCs w:val="20"/>
          <w:lang w:eastAsia="de-DE"/>
        </w:rPr>
        <w:tab/>
      </w:r>
      <w:r w:rsidRPr="00821B7B">
        <w:rPr>
          <w:rFonts w:ascii="Century Gothic" w:eastAsia="Times New Roman" w:hAnsi="Century Gothic" w:cs="Arial"/>
          <w:sz w:val="20"/>
          <w:szCs w:val="20"/>
          <w:lang w:eastAsia="de-DE"/>
        </w:rPr>
        <w:tab/>
      </w:r>
    </w:p>
    <w:p w:rsidR="005E493C" w:rsidRDefault="00D74B9F" w:rsidP="005E493C">
      <w:pPr>
        <w:shd w:val="clear" w:color="auto" w:fill="FFFFFF"/>
        <w:spacing w:after="0" w:line="240" w:lineRule="auto"/>
        <w:ind w:left="993"/>
        <w:rPr>
          <w:rFonts w:ascii="Century Gothic" w:eastAsia="Times New Roman" w:hAnsi="Century Gothic" w:cs="Arial"/>
          <w:sz w:val="20"/>
          <w:szCs w:val="20"/>
          <w:lang w:eastAsia="de-DE"/>
        </w:rPr>
      </w:pPr>
      <w:r>
        <w:rPr>
          <w:rFonts w:ascii="Century Gothic" w:eastAsia="Times New Roman" w:hAnsi="Century Gothic" w:cs="Arial"/>
          <w:sz w:val="20"/>
          <w:szCs w:val="20"/>
          <w:lang w:eastAsia="de-DE"/>
        </w:rPr>
        <w:t>Das ALEXA am Alexanderplatz feiert vom 12.9.-20.9.2014 seinen 7 Geburtstag mit verschiedene Events.</w:t>
      </w:r>
    </w:p>
    <w:p w:rsidR="00D74B9F" w:rsidRDefault="00D74B9F" w:rsidP="005E493C">
      <w:pPr>
        <w:shd w:val="clear" w:color="auto" w:fill="FFFFFF"/>
        <w:spacing w:after="0" w:line="240" w:lineRule="auto"/>
        <w:ind w:left="993"/>
        <w:rPr>
          <w:rFonts w:ascii="Century Gothic" w:eastAsia="Times New Roman" w:hAnsi="Century Gothic" w:cs="Arial"/>
          <w:sz w:val="20"/>
          <w:szCs w:val="20"/>
          <w:lang w:eastAsia="de-DE"/>
        </w:rPr>
      </w:pPr>
      <w:r>
        <w:rPr>
          <w:rFonts w:ascii="Century Gothic" w:eastAsia="Times New Roman" w:hAnsi="Century Gothic" w:cs="Arial"/>
          <w:sz w:val="20"/>
          <w:szCs w:val="20"/>
          <w:lang w:eastAsia="de-DE"/>
        </w:rPr>
        <w:t xml:space="preserve">So werden am 13.9. und 19.9. Fashion Shows im Atrium des ALEXA diverse Fashion Shows stattfinden bei </w:t>
      </w:r>
      <w:r w:rsidR="00DF43EC">
        <w:rPr>
          <w:rFonts w:ascii="Century Gothic" w:eastAsia="Times New Roman" w:hAnsi="Century Gothic" w:cs="Arial"/>
          <w:sz w:val="20"/>
          <w:szCs w:val="20"/>
          <w:lang w:eastAsia="de-DE"/>
        </w:rPr>
        <w:t>denen</w:t>
      </w:r>
      <w:r>
        <w:rPr>
          <w:rFonts w:ascii="Century Gothic" w:eastAsia="Times New Roman" w:hAnsi="Century Gothic" w:cs="Arial"/>
          <w:sz w:val="20"/>
          <w:szCs w:val="20"/>
          <w:lang w:eastAsia="de-DE"/>
        </w:rPr>
        <w:t xml:space="preserve"> </w:t>
      </w:r>
      <w:r w:rsidR="00DF43EC">
        <w:rPr>
          <w:rFonts w:ascii="Century Gothic" w:eastAsia="Times New Roman" w:hAnsi="Century Gothic" w:cs="Arial"/>
          <w:sz w:val="20"/>
          <w:szCs w:val="20"/>
          <w:lang w:eastAsia="de-DE"/>
        </w:rPr>
        <w:t>neue Kollektion in Berlin vorgestellt</w:t>
      </w:r>
      <w:r>
        <w:rPr>
          <w:rFonts w:ascii="Century Gothic" w:eastAsia="Times New Roman" w:hAnsi="Century Gothic" w:cs="Arial"/>
          <w:sz w:val="20"/>
          <w:szCs w:val="20"/>
          <w:lang w:eastAsia="de-DE"/>
        </w:rPr>
        <w:t xml:space="preserve"> werden.</w:t>
      </w:r>
    </w:p>
    <w:p w:rsidR="00D74B9F" w:rsidRDefault="00D74B9F" w:rsidP="005E493C">
      <w:pPr>
        <w:shd w:val="clear" w:color="auto" w:fill="FFFFFF"/>
        <w:spacing w:after="0" w:line="240" w:lineRule="auto"/>
        <w:ind w:left="993"/>
        <w:rPr>
          <w:rFonts w:ascii="Century Gothic" w:eastAsia="Times New Roman" w:hAnsi="Century Gothic" w:cs="Arial"/>
          <w:sz w:val="20"/>
          <w:szCs w:val="20"/>
          <w:lang w:eastAsia="de-DE"/>
        </w:rPr>
      </w:pPr>
    </w:p>
    <w:p w:rsidR="00D74B9F" w:rsidRDefault="00D74B9F" w:rsidP="005E493C">
      <w:pPr>
        <w:shd w:val="clear" w:color="auto" w:fill="FFFFFF"/>
        <w:spacing w:after="0" w:line="240" w:lineRule="auto"/>
        <w:ind w:left="993"/>
        <w:rPr>
          <w:rFonts w:ascii="Century Gothic" w:eastAsia="Times New Roman" w:hAnsi="Century Gothic" w:cs="Arial"/>
          <w:sz w:val="20"/>
          <w:szCs w:val="20"/>
          <w:lang w:eastAsia="de-DE"/>
        </w:rPr>
      </w:pPr>
      <w:r>
        <w:rPr>
          <w:rFonts w:ascii="Century Gothic" w:eastAsia="Times New Roman" w:hAnsi="Century Gothic" w:cs="Arial"/>
          <w:sz w:val="20"/>
          <w:szCs w:val="20"/>
          <w:lang w:eastAsia="de-DE"/>
        </w:rPr>
        <w:t xml:space="preserve">Als Partner unterstützt SWOOFLE diese Veranstaltungen mit dem Sitzwürfel FlatCube. </w:t>
      </w:r>
      <w:r w:rsidR="00DF43EC">
        <w:rPr>
          <w:rFonts w:ascii="Century Gothic" w:eastAsia="Times New Roman" w:hAnsi="Century Gothic" w:cs="Arial"/>
          <w:sz w:val="20"/>
          <w:szCs w:val="20"/>
          <w:lang w:eastAsia="de-DE"/>
        </w:rPr>
        <w:t>Indem</w:t>
      </w:r>
      <w:r>
        <w:rPr>
          <w:rFonts w:ascii="Century Gothic" w:eastAsia="Times New Roman" w:hAnsi="Century Gothic" w:cs="Arial"/>
          <w:sz w:val="20"/>
          <w:szCs w:val="20"/>
          <w:lang w:eastAsia="de-DE"/>
        </w:rPr>
        <w:t xml:space="preserve"> Gästen die </w:t>
      </w:r>
      <w:r w:rsidR="00DF43EC">
        <w:rPr>
          <w:rFonts w:ascii="Century Gothic" w:eastAsia="Times New Roman" w:hAnsi="Century Gothic" w:cs="Arial"/>
          <w:sz w:val="20"/>
          <w:szCs w:val="20"/>
          <w:lang w:eastAsia="de-DE"/>
        </w:rPr>
        <w:t>Möglichkeit</w:t>
      </w:r>
      <w:r>
        <w:rPr>
          <w:rFonts w:ascii="Century Gothic" w:eastAsia="Times New Roman" w:hAnsi="Century Gothic" w:cs="Arial"/>
          <w:sz w:val="20"/>
          <w:szCs w:val="20"/>
          <w:lang w:eastAsia="de-DE"/>
        </w:rPr>
        <w:t xml:space="preserve"> zu bieten</w:t>
      </w:r>
      <w:r w:rsidR="00DF43EC">
        <w:rPr>
          <w:rFonts w:ascii="Century Gothic" w:eastAsia="Times New Roman" w:hAnsi="Century Gothic" w:cs="Arial"/>
          <w:sz w:val="20"/>
          <w:szCs w:val="20"/>
          <w:lang w:eastAsia="de-DE"/>
        </w:rPr>
        <w:t>,</w:t>
      </w:r>
      <w:r>
        <w:rPr>
          <w:rFonts w:ascii="Century Gothic" w:eastAsia="Times New Roman" w:hAnsi="Century Gothic" w:cs="Arial"/>
          <w:sz w:val="20"/>
          <w:szCs w:val="20"/>
          <w:lang w:eastAsia="de-DE"/>
        </w:rPr>
        <w:t xml:space="preserve"> die Shows bequem in der Front-row zu erleben. Der FlatCube ermöglicht</w:t>
      </w:r>
      <w:r w:rsidR="00DF43EC">
        <w:rPr>
          <w:rFonts w:ascii="Century Gothic" w:eastAsia="Times New Roman" w:hAnsi="Century Gothic" w:cs="Arial"/>
          <w:sz w:val="20"/>
          <w:szCs w:val="20"/>
          <w:lang w:eastAsia="de-DE"/>
        </w:rPr>
        <w:t>, durch seine besonderen Eigenschaften,</w:t>
      </w:r>
      <w:r>
        <w:rPr>
          <w:rFonts w:ascii="Century Gothic" w:eastAsia="Times New Roman" w:hAnsi="Century Gothic" w:cs="Arial"/>
          <w:sz w:val="20"/>
          <w:szCs w:val="20"/>
          <w:lang w:eastAsia="de-DE"/>
        </w:rPr>
        <w:t xml:space="preserve"> alle Anforderungen in dem modernen Event Geschäft zu ermöglichen.</w:t>
      </w:r>
    </w:p>
    <w:p w:rsidR="00D74B9F" w:rsidRDefault="00D74B9F" w:rsidP="005E493C">
      <w:pPr>
        <w:shd w:val="clear" w:color="auto" w:fill="FFFFFF"/>
        <w:spacing w:after="0" w:line="240" w:lineRule="auto"/>
        <w:ind w:left="993"/>
        <w:rPr>
          <w:rFonts w:ascii="Century Gothic" w:eastAsia="Times New Roman" w:hAnsi="Century Gothic" w:cs="Arial"/>
          <w:sz w:val="20"/>
          <w:szCs w:val="20"/>
          <w:lang w:eastAsia="de-DE"/>
        </w:rPr>
      </w:pPr>
    </w:p>
    <w:p w:rsidR="00D74B9F" w:rsidRPr="00821B7B" w:rsidRDefault="00D74B9F" w:rsidP="005E493C">
      <w:pPr>
        <w:shd w:val="clear" w:color="auto" w:fill="FFFFFF"/>
        <w:spacing w:after="0" w:line="240" w:lineRule="auto"/>
        <w:ind w:left="993"/>
        <w:rPr>
          <w:rFonts w:ascii="Century Gothic" w:eastAsia="Times New Roman" w:hAnsi="Century Gothic" w:cs="Arial"/>
          <w:sz w:val="20"/>
          <w:szCs w:val="20"/>
          <w:lang w:eastAsia="de-DE"/>
        </w:rPr>
      </w:pPr>
      <w:r>
        <w:rPr>
          <w:rFonts w:ascii="Century Gothic" w:eastAsia="Times New Roman" w:hAnsi="Century Gothic" w:cs="Arial"/>
          <w:sz w:val="20"/>
          <w:szCs w:val="20"/>
          <w:lang w:eastAsia="de-DE"/>
        </w:rPr>
        <w:t>SWOOFLE und das ALEXA festigen durch ihre Kooperation die Verbindung zu Berlin und dem Alexanderplatz.</w:t>
      </w:r>
    </w:p>
    <w:p w:rsidR="005E493C" w:rsidRPr="00821B7B" w:rsidRDefault="005E493C" w:rsidP="005E493C">
      <w:pPr>
        <w:shd w:val="clear" w:color="auto" w:fill="FFFFFF"/>
        <w:spacing w:after="0" w:line="240" w:lineRule="auto"/>
        <w:ind w:left="993"/>
        <w:rPr>
          <w:rFonts w:ascii="Century Gothic" w:eastAsia="Times New Roman" w:hAnsi="Century Gothic" w:cs="Arial"/>
          <w:sz w:val="20"/>
          <w:szCs w:val="20"/>
          <w:lang w:eastAsia="de-DE"/>
        </w:rPr>
      </w:pPr>
    </w:p>
    <w:p w:rsidR="005E493C" w:rsidRDefault="005E493C" w:rsidP="005E493C">
      <w:pPr>
        <w:shd w:val="clear" w:color="auto" w:fill="FFFFFF"/>
        <w:spacing w:after="0" w:line="240" w:lineRule="auto"/>
        <w:ind w:left="993"/>
        <w:rPr>
          <w:rFonts w:ascii="Century Gothic" w:eastAsia="Times New Roman" w:hAnsi="Century Gothic" w:cs="Arial"/>
          <w:sz w:val="20"/>
          <w:szCs w:val="20"/>
          <w:lang w:eastAsia="de-DE"/>
        </w:rPr>
      </w:pPr>
      <w:r w:rsidRPr="00821B7B">
        <w:rPr>
          <w:rFonts w:ascii="Century Gothic" w:eastAsia="Times New Roman" w:hAnsi="Century Gothic" w:cs="Arial"/>
          <w:sz w:val="20"/>
          <w:szCs w:val="20"/>
          <w:lang w:eastAsia="de-DE"/>
        </w:rPr>
        <w:t>SWOOFLE ist eine Berliner Möbelmanufaktur</w:t>
      </w:r>
      <w:r w:rsidR="00D74B9F">
        <w:rPr>
          <w:rFonts w:ascii="Century Gothic" w:eastAsia="Times New Roman" w:hAnsi="Century Gothic" w:cs="Arial"/>
          <w:sz w:val="20"/>
          <w:szCs w:val="20"/>
          <w:lang w:eastAsia="de-DE"/>
        </w:rPr>
        <w:t xml:space="preserve"> mit Sitz am Alexanderplatz</w:t>
      </w:r>
      <w:r w:rsidRPr="00821B7B">
        <w:rPr>
          <w:rFonts w:ascii="Century Gothic" w:eastAsia="Times New Roman" w:hAnsi="Century Gothic" w:cs="Arial"/>
          <w:sz w:val="20"/>
          <w:szCs w:val="20"/>
          <w:lang w:eastAsia="de-DE"/>
        </w:rPr>
        <w:t>. Sie lässt sich vom spielerischen Umgang mit klaren Formen un</w:t>
      </w:r>
      <w:r w:rsidR="000B1DE5" w:rsidRPr="00821B7B">
        <w:rPr>
          <w:rFonts w:ascii="Century Gothic" w:eastAsia="Times New Roman" w:hAnsi="Century Gothic" w:cs="Arial"/>
          <w:sz w:val="20"/>
          <w:szCs w:val="20"/>
          <w:lang w:eastAsia="de-DE"/>
        </w:rPr>
        <w:t>d unterschiedlichen Materialien,</w:t>
      </w:r>
      <w:r w:rsidRPr="00821B7B">
        <w:rPr>
          <w:rFonts w:ascii="Century Gothic" w:eastAsia="Times New Roman" w:hAnsi="Century Gothic" w:cs="Arial"/>
          <w:sz w:val="20"/>
          <w:szCs w:val="20"/>
          <w:lang w:eastAsia="de-DE"/>
        </w:rPr>
        <w:t xml:space="preserve"> wie Glas, Holz, Leder sowie Kunststoffen, Hightech-veredelten Nanofasern und Recycling-Materialien, leiten. Ihre </w:t>
      </w:r>
      <w:r w:rsidR="00D74B9F">
        <w:rPr>
          <w:rFonts w:ascii="Century Gothic" w:eastAsia="Times New Roman" w:hAnsi="Century Gothic" w:cs="Arial"/>
          <w:sz w:val="20"/>
          <w:szCs w:val="20"/>
          <w:lang w:eastAsia="de-DE"/>
        </w:rPr>
        <w:t xml:space="preserve">Möbel finden </w:t>
      </w:r>
      <w:r w:rsidR="00F1284F">
        <w:rPr>
          <w:rFonts w:ascii="Century Gothic" w:eastAsia="Times New Roman" w:hAnsi="Century Gothic" w:cs="Arial"/>
          <w:sz w:val="20"/>
          <w:szCs w:val="20"/>
          <w:lang w:eastAsia="de-DE"/>
        </w:rPr>
        <w:t>Verwendung</w:t>
      </w:r>
      <w:r w:rsidRPr="00821B7B">
        <w:rPr>
          <w:rFonts w:ascii="Century Gothic" w:eastAsia="Times New Roman" w:hAnsi="Century Gothic" w:cs="Arial"/>
          <w:sz w:val="20"/>
          <w:szCs w:val="20"/>
          <w:lang w:eastAsia="de-DE"/>
        </w:rPr>
        <w:t xml:space="preserve"> in der Event-und Veranstaltung</w:t>
      </w:r>
      <w:r w:rsidR="000B1DE5" w:rsidRPr="00821B7B">
        <w:rPr>
          <w:rFonts w:ascii="Century Gothic" w:eastAsia="Times New Roman" w:hAnsi="Century Gothic" w:cs="Arial"/>
          <w:sz w:val="20"/>
          <w:szCs w:val="20"/>
          <w:lang w:eastAsia="de-DE"/>
        </w:rPr>
        <w:t>sbranche als Lounge-Einrichtung</w:t>
      </w:r>
      <w:r w:rsidRPr="00821B7B">
        <w:rPr>
          <w:rFonts w:ascii="Century Gothic" w:eastAsia="Times New Roman" w:hAnsi="Century Gothic" w:cs="Arial"/>
          <w:sz w:val="20"/>
          <w:szCs w:val="20"/>
          <w:lang w:eastAsia="de-DE"/>
        </w:rPr>
        <w:t xml:space="preserve"> wie auch im zeitgenössischen Wohnambiente. Leitmotiv ist es, den Wunsch nach flexibel gestaltbaren Raumlösungen und die Bedürfnisse eines modernen Publikums in Einklang zu bringen. Daraus entstand die Idee für den Flat Cube</w:t>
      </w:r>
      <w:r w:rsidR="00D74B9F">
        <w:rPr>
          <w:rFonts w:ascii="Century Gothic" w:eastAsia="Times New Roman" w:hAnsi="Century Gothic" w:cs="Arial"/>
          <w:sz w:val="20"/>
          <w:szCs w:val="20"/>
          <w:lang w:eastAsia="de-DE"/>
        </w:rPr>
        <w:t>.</w:t>
      </w:r>
    </w:p>
    <w:p w:rsidR="00D74B9F" w:rsidRDefault="00D74B9F" w:rsidP="005E493C">
      <w:pPr>
        <w:shd w:val="clear" w:color="auto" w:fill="FFFFFF"/>
        <w:spacing w:after="0" w:line="240" w:lineRule="auto"/>
        <w:ind w:left="993"/>
        <w:rPr>
          <w:rFonts w:ascii="Century Gothic" w:eastAsia="Times New Roman" w:hAnsi="Century Gothic" w:cs="Arial"/>
          <w:sz w:val="20"/>
          <w:szCs w:val="20"/>
          <w:lang w:eastAsia="de-DE"/>
        </w:rPr>
      </w:pPr>
    </w:p>
    <w:p w:rsidR="00D74B9F" w:rsidRDefault="00D74B9F" w:rsidP="005E493C">
      <w:pPr>
        <w:shd w:val="clear" w:color="auto" w:fill="FFFFFF"/>
        <w:spacing w:after="0" w:line="240" w:lineRule="auto"/>
        <w:ind w:left="993"/>
        <w:rPr>
          <w:rFonts w:ascii="Century Gothic" w:eastAsia="Times New Roman" w:hAnsi="Century Gothic" w:cs="Arial"/>
          <w:sz w:val="20"/>
          <w:szCs w:val="20"/>
          <w:lang w:eastAsia="de-DE"/>
        </w:rPr>
      </w:pPr>
    </w:p>
    <w:p w:rsidR="00D74B9F" w:rsidRPr="00821B7B" w:rsidRDefault="00D74B9F" w:rsidP="005E493C">
      <w:pPr>
        <w:shd w:val="clear" w:color="auto" w:fill="FFFFFF"/>
        <w:spacing w:after="0" w:line="240" w:lineRule="auto"/>
        <w:ind w:left="993"/>
        <w:rPr>
          <w:rFonts w:ascii="Century Gothic" w:eastAsia="Times New Roman" w:hAnsi="Century Gothic" w:cs="Arial"/>
          <w:sz w:val="20"/>
          <w:szCs w:val="20"/>
          <w:lang w:eastAsia="de-DE"/>
        </w:rPr>
      </w:pPr>
      <w:r w:rsidRPr="00D74B9F">
        <w:rPr>
          <w:rFonts w:ascii="Century Gothic" w:eastAsia="Times New Roman" w:hAnsi="Century Gothic" w:cs="Arial"/>
          <w:sz w:val="20"/>
          <w:szCs w:val="20"/>
          <w:lang w:eastAsia="de-DE"/>
        </w:rPr>
        <w:t>Alexa</w:t>
      </w:r>
      <w:r w:rsidRPr="00D74B9F">
        <w:rPr>
          <w:rFonts w:ascii="Century Gothic" w:eastAsia="Times New Roman" w:hAnsi="Century Gothic"/>
          <w:sz w:val="20"/>
          <w:szCs w:val="20"/>
          <w:lang w:eastAsia="de-DE"/>
        </w:rPr>
        <w:t> </w:t>
      </w:r>
      <w:r w:rsidRPr="00D74B9F">
        <w:rPr>
          <w:rFonts w:ascii="Century Gothic" w:eastAsia="Times New Roman" w:hAnsi="Century Gothic" w:cs="Arial"/>
          <w:sz w:val="20"/>
          <w:szCs w:val="20"/>
          <w:lang w:eastAsia="de-DE"/>
        </w:rPr>
        <w:t>ist ein</w:t>
      </w:r>
      <w:r w:rsidRPr="00D74B9F">
        <w:rPr>
          <w:rFonts w:ascii="Century Gothic" w:eastAsia="Times New Roman" w:hAnsi="Century Gothic"/>
          <w:sz w:val="20"/>
          <w:szCs w:val="20"/>
          <w:lang w:eastAsia="de-DE"/>
        </w:rPr>
        <w:t> </w:t>
      </w:r>
      <w:hyperlink r:id="rId5" w:tooltip="Einkaufszentrum" w:history="1">
        <w:r w:rsidRPr="00D74B9F">
          <w:rPr>
            <w:rFonts w:ascii="Century Gothic" w:eastAsia="Times New Roman" w:hAnsi="Century Gothic"/>
            <w:sz w:val="20"/>
            <w:szCs w:val="20"/>
            <w:lang w:eastAsia="de-DE"/>
          </w:rPr>
          <w:t>Einkaufszentrum</w:t>
        </w:r>
      </w:hyperlink>
      <w:r w:rsidRPr="00D74B9F">
        <w:rPr>
          <w:rFonts w:ascii="Century Gothic" w:eastAsia="Times New Roman" w:hAnsi="Century Gothic"/>
          <w:sz w:val="20"/>
          <w:szCs w:val="20"/>
          <w:lang w:eastAsia="de-DE"/>
        </w:rPr>
        <w:t> </w:t>
      </w:r>
      <w:r w:rsidRPr="00D74B9F">
        <w:rPr>
          <w:rFonts w:ascii="Century Gothic" w:eastAsia="Times New Roman" w:hAnsi="Century Gothic" w:cs="Arial"/>
          <w:sz w:val="20"/>
          <w:szCs w:val="20"/>
          <w:lang w:eastAsia="de-DE"/>
        </w:rPr>
        <w:t>am</w:t>
      </w:r>
      <w:r w:rsidRPr="00D74B9F">
        <w:rPr>
          <w:rFonts w:ascii="Century Gothic" w:eastAsia="Times New Roman" w:hAnsi="Century Gothic"/>
          <w:sz w:val="20"/>
          <w:szCs w:val="20"/>
          <w:lang w:eastAsia="de-DE"/>
        </w:rPr>
        <w:t> </w:t>
      </w:r>
      <w:hyperlink r:id="rId6" w:tooltip="Berlin" w:history="1">
        <w:r w:rsidRPr="00D74B9F">
          <w:rPr>
            <w:rFonts w:ascii="Century Gothic" w:eastAsia="Times New Roman" w:hAnsi="Century Gothic"/>
            <w:sz w:val="20"/>
            <w:szCs w:val="20"/>
            <w:lang w:eastAsia="de-DE"/>
          </w:rPr>
          <w:t>Berliner</w:t>
        </w:r>
      </w:hyperlink>
      <w:r w:rsidRPr="00D74B9F">
        <w:rPr>
          <w:rFonts w:ascii="Century Gothic" w:eastAsia="Times New Roman" w:hAnsi="Century Gothic"/>
          <w:sz w:val="20"/>
          <w:szCs w:val="20"/>
          <w:lang w:eastAsia="de-DE"/>
        </w:rPr>
        <w:t> </w:t>
      </w:r>
      <w:hyperlink r:id="rId7" w:tooltip="Alexanderplatz" w:history="1">
        <w:r w:rsidRPr="00D74B9F">
          <w:rPr>
            <w:rFonts w:ascii="Century Gothic" w:eastAsia="Times New Roman" w:hAnsi="Century Gothic"/>
            <w:sz w:val="20"/>
            <w:szCs w:val="20"/>
            <w:lang w:eastAsia="de-DE"/>
          </w:rPr>
          <w:t>Alexanderplatz</w:t>
        </w:r>
      </w:hyperlink>
      <w:r w:rsidRPr="00D74B9F">
        <w:rPr>
          <w:rFonts w:ascii="Century Gothic" w:eastAsia="Times New Roman" w:hAnsi="Century Gothic" w:cs="Arial"/>
          <w:sz w:val="20"/>
          <w:szCs w:val="20"/>
          <w:lang w:eastAsia="de-DE"/>
        </w:rPr>
        <w:t>. Mit einer Vermietungsfläche von 56.200 </w:t>
      </w:r>
      <w:hyperlink r:id="rId8" w:tooltip="Quadratmeter" w:history="1">
        <w:r w:rsidRPr="00D74B9F">
          <w:rPr>
            <w:rFonts w:ascii="Century Gothic" w:eastAsia="Times New Roman" w:hAnsi="Century Gothic"/>
            <w:sz w:val="20"/>
            <w:szCs w:val="20"/>
            <w:lang w:eastAsia="de-DE"/>
          </w:rPr>
          <w:t>m²</w:t>
        </w:r>
      </w:hyperlink>
      <w:r w:rsidRPr="00D74B9F">
        <w:rPr>
          <w:rFonts w:ascii="Century Gothic" w:eastAsia="Times New Roman" w:hAnsi="Century Gothic"/>
          <w:sz w:val="20"/>
          <w:szCs w:val="20"/>
          <w:lang w:eastAsia="de-DE"/>
        </w:rPr>
        <w:t> </w:t>
      </w:r>
      <w:r w:rsidRPr="00D74B9F">
        <w:rPr>
          <w:rFonts w:ascii="Century Gothic" w:eastAsia="Times New Roman" w:hAnsi="Century Gothic" w:cs="Arial"/>
          <w:sz w:val="20"/>
          <w:szCs w:val="20"/>
          <w:lang w:eastAsia="de-DE"/>
        </w:rPr>
        <w:t xml:space="preserve">war es zum Zeitpunkt seiner Eröffnung </w:t>
      </w:r>
      <w:r>
        <w:rPr>
          <w:rFonts w:ascii="Century Gothic" w:eastAsia="Times New Roman" w:hAnsi="Century Gothic" w:cs="Arial"/>
          <w:sz w:val="20"/>
          <w:szCs w:val="20"/>
          <w:lang w:eastAsia="de-DE"/>
        </w:rPr>
        <w:t xml:space="preserve">das </w:t>
      </w:r>
      <w:r w:rsidRPr="00D74B9F">
        <w:rPr>
          <w:rFonts w:ascii="Century Gothic" w:eastAsia="Times New Roman" w:hAnsi="Century Gothic" w:cs="Arial"/>
          <w:sz w:val="20"/>
          <w:szCs w:val="20"/>
          <w:lang w:eastAsia="de-DE"/>
        </w:rPr>
        <w:t xml:space="preserve">zweitgrößte Einkaufszentrum Berlins, nach der Anzahl der Läden ist es das größte. Monatlich besuchen es mehr als eine Million </w:t>
      </w:r>
      <w:r w:rsidR="00DF43EC">
        <w:rPr>
          <w:rFonts w:ascii="Century Gothic" w:eastAsia="Times New Roman" w:hAnsi="Century Gothic" w:cs="Arial"/>
          <w:sz w:val="20"/>
          <w:szCs w:val="20"/>
          <w:lang w:eastAsia="de-DE"/>
        </w:rPr>
        <w:t>Besucher.</w:t>
      </w:r>
      <w:r w:rsidRPr="00D74B9F">
        <w:rPr>
          <w:rFonts w:ascii="Century Gothic" w:eastAsia="Times New Roman" w:hAnsi="Century Gothic"/>
          <w:sz w:val="20"/>
          <w:szCs w:val="20"/>
          <w:lang w:eastAsia="de-DE"/>
        </w:rPr>
        <w:t> </w:t>
      </w:r>
    </w:p>
    <w:p w:rsidR="001B1DCA" w:rsidRPr="00D74B9F" w:rsidRDefault="001B1DCA" w:rsidP="005E493C">
      <w:pPr>
        <w:tabs>
          <w:tab w:val="left" w:pos="1620"/>
        </w:tabs>
        <w:rPr>
          <w:rFonts w:ascii="Century Gothic" w:eastAsia="Times New Roman" w:hAnsi="Century Gothic" w:cs="Arial"/>
          <w:sz w:val="20"/>
          <w:szCs w:val="20"/>
          <w:lang w:eastAsia="de-DE"/>
        </w:rPr>
      </w:pPr>
    </w:p>
    <w:sectPr w:rsidR="001B1DCA" w:rsidRPr="00D74B9F" w:rsidSect="007D46F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B1B46"/>
    <w:rsid w:val="0007224D"/>
    <w:rsid w:val="000B1DE5"/>
    <w:rsid w:val="001B1DCA"/>
    <w:rsid w:val="004726FE"/>
    <w:rsid w:val="005E1A90"/>
    <w:rsid w:val="005E493C"/>
    <w:rsid w:val="007311AC"/>
    <w:rsid w:val="007D46F9"/>
    <w:rsid w:val="007F369C"/>
    <w:rsid w:val="0080028E"/>
    <w:rsid w:val="00821B7B"/>
    <w:rsid w:val="00823EFF"/>
    <w:rsid w:val="008468DA"/>
    <w:rsid w:val="008E7CA2"/>
    <w:rsid w:val="00964AB7"/>
    <w:rsid w:val="00996623"/>
    <w:rsid w:val="009B1B46"/>
    <w:rsid w:val="009C0631"/>
    <w:rsid w:val="00A21A4B"/>
    <w:rsid w:val="00A41AA1"/>
    <w:rsid w:val="00BD6771"/>
    <w:rsid w:val="00C11DF6"/>
    <w:rsid w:val="00D32BFE"/>
    <w:rsid w:val="00D74B9F"/>
    <w:rsid w:val="00DF43EC"/>
    <w:rsid w:val="00F1284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colormru v:ext="edit" colors="#82a7b9"/>
      <o:colormenu v:ext="edit" fillcolor="#82a7b9"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D46F9"/>
  </w:style>
  <w:style w:type="paragraph" w:styleId="berschrift1">
    <w:name w:val="heading 1"/>
    <w:basedOn w:val="Standard"/>
    <w:link w:val="berschrift1Zchn"/>
    <w:uiPriority w:val="9"/>
    <w:qFormat/>
    <w:rsid w:val="009966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line">
    <w:name w:val="subline"/>
    <w:basedOn w:val="Standard"/>
    <w:rsid w:val="009B1B4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fliesstext">
    <w:name w:val="fliesstext"/>
    <w:basedOn w:val="Standard"/>
    <w:rsid w:val="009B1B4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uiPriority w:val="9"/>
    <w:rsid w:val="00996623"/>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99662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996623"/>
    <w:rPr>
      <w:color w:val="0000FF"/>
      <w:u w:val="single"/>
    </w:rPr>
  </w:style>
  <w:style w:type="paragraph" w:styleId="Sprechblasentext">
    <w:name w:val="Balloon Text"/>
    <w:basedOn w:val="Standard"/>
    <w:link w:val="SprechblasentextZchn"/>
    <w:uiPriority w:val="99"/>
    <w:semiHidden/>
    <w:unhideWhenUsed/>
    <w:rsid w:val="009966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6623"/>
    <w:rPr>
      <w:rFonts w:ascii="Tahoma" w:hAnsi="Tahoma" w:cs="Tahoma"/>
      <w:sz w:val="16"/>
      <w:szCs w:val="16"/>
    </w:rPr>
  </w:style>
  <w:style w:type="paragraph" w:styleId="KeinLeerraum">
    <w:name w:val="No Spacing"/>
    <w:uiPriority w:val="1"/>
    <w:qFormat/>
    <w:rsid w:val="00D32BFE"/>
    <w:pPr>
      <w:spacing w:after="0" w:line="240" w:lineRule="auto"/>
    </w:pPr>
  </w:style>
  <w:style w:type="character" w:customStyle="1" w:styleId="hps">
    <w:name w:val="hps"/>
    <w:basedOn w:val="Absatz-Standardschriftart"/>
    <w:rsid w:val="00D32BFE"/>
  </w:style>
  <w:style w:type="character" w:customStyle="1" w:styleId="apple-converted-space">
    <w:name w:val="apple-converted-space"/>
    <w:basedOn w:val="Absatz-Standardschriftart"/>
    <w:rsid w:val="00D74B9F"/>
  </w:style>
</w:styles>
</file>

<file path=word/webSettings.xml><?xml version="1.0" encoding="utf-8"?>
<w:webSettings xmlns:r="http://schemas.openxmlformats.org/officeDocument/2006/relationships" xmlns:w="http://schemas.openxmlformats.org/wordprocessingml/2006/main">
  <w:divs>
    <w:div w:id="671221006">
      <w:bodyDiv w:val="1"/>
      <w:marLeft w:val="0"/>
      <w:marRight w:val="0"/>
      <w:marTop w:val="0"/>
      <w:marBottom w:val="0"/>
      <w:divBdr>
        <w:top w:val="none" w:sz="0" w:space="0" w:color="auto"/>
        <w:left w:val="none" w:sz="0" w:space="0" w:color="auto"/>
        <w:bottom w:val="none" w:sz="0" w:space="0" w:color="auto"/>
        <w:right w:val="none" w:sz="0" w:space="0" w:color="auto"/>
      </w:divBdr>
    </w:div>
    <w:div w:id="1942453578">
      <w:bodyDiv w:val="1"/>
      <w:marLeft w:val="0"/>
      <w:marRight w:val="0"/>
      <w:marTop w:val="0"/>
      <w:marBottom w:val="0"/>
      <w:divBdr>
        <w:top w:val="none" w:sz="0" w:space="0" w:color="auto"/>
        <w:left w:val="none" w:sz="0" w:space="0" w:color="auto"/>
        <w:bottom w:val="none" w:sz="0" w:space="0" w:color="auto"/>
        <w:right w:val="none" w:sz="0" w:space="0" w:color="auto"/>
      </w:divBdr>
      <w:divsChild>
        <w:div w:id="2093311098">
          <w:marLeft w:val="0"/>
          <w:marRight w:val="0"/>
          <w:marTop w:val="0"/>
          <w:marBottom w:val="0"/>
          <w:divBdr>
            <w:top w:val="none" w:sz="0" w:space="0" w:color="auto"/>
            <w:left w:val="none" w:sz="0" w:space="0" w:color="auto"/>
            <w:bottom w:val="none" w:sz="0" w:space="0" w:color="auto"/>
            <w:right w:val="none" w:sz="0" w:space="0" w:color="auto"/>
          </w:divBdr>
          <w:divsChild>
            <w:div w:id="1659533357">
              <w:marLeft w:val="0"/>
              <w:marRight w:val="0"/>
              <w:marTop w:val="0"/>
              <w:marBottom w:val="0"/>
              <w:divBdr>
                <w:top w:val="none" w:sz="0" w:space="0" w:color="auto"/>
                <w:left w:val="none" w:sz="0" w:space="0" w:color="auto"/>
                <w:bottom w:val="none" w:sz="0" w:space="0" w:color="auto"/>
                <w:right w:val="none" w:sz="0" w:space="0" w:color="auto"/>
              </w:divBdr>
            </w:div>
          </w:divsChild>
        </w:div>
        <w:div w:id="2017883661">
          <w:marLeft w:val="0"/>
          <w:marRight w:val="0"/>
          <w:marTop w:val="0"/>
          <w:marBottom w:val="0"/>
          <w:divBdr>
            <w:top w:val="none" w:sz="0" w:space="0" w:color="auto"/>
            <w:left w:val="none" w:sz="0" w:space="0" w:color="auto"/>
            <w:bottom w:val="none" w:sz="0" w:space="0" w:color="auto"/>
            <w:right w:val="none" w:sz="0" w:space="0" w:color="auto"/>
          </w:divBdr>
          <w:divsChild>
            <w:div w:id="1397166332">
              <w:marLeft w:val="0"/>
              <w:marRight w:val="0"/>
              <w:marTop w:val="0"/>
              <w:marBottom w:val="0"/>
              <w:divBdr>
                <w:top w:val="none" w:sz="0" w:space="0" w:color="auto"/>
                <w:left w:val="none" w:sz="0" w:space="0" w:color="auto"/>
                <w:bottom w:val="none" w:sz="0" w:space="0" w:color="auto"/>
                <w:right w:val="none" w:sz="0" w:space="0" w:color="auto"/>
              </w:divBdr>
            </w:div>
            <w:div w:id="1584413136">
              <w:marLeft w:val="0"/>
              <w:marRight w:val="0"/>
              <w:marTop w:val="0"/>
              <w:marBottom w:val="0"/>
              <w:divBdr>
                <w:top w:val="none" w:sz="0" w:space="0" w:color="auto"/>
                <w:left w:val="none" w:sz="0" w:space="0" w:color="auto"/>
                <w:bottom w:val="none" w:sz="0" w:space="0" w:color="auto"/>
                <w:right w:val="none" w:sz="0" w:space="0" w:color="auto"/>
              </w:divBdr>
              <w:divsChild>
                <w:div w:id="242109292">
                  <w:marLeft w:val="0"/>
                  <w:marRight w:val="0"/>
                  <w:marTop w:val="0"/>
                  <w:marBottom w:val="0"/>
                  <w:divBdr>
                    <w:top w:val="none" w:sz="0" w:space="0" w:color="auto"/>
                    <w:left w:val="none" w:sz="0" w:space="0" w:color="auto"/>
                    <w:bottom w:val="none" w:sz="0" w:space="0" w:color="auto"/>
                    <w:right w:val="none" w:sz="0" w:space="0" w:color="auto"/>
                  </w:divBdr>
                </w:div>
                <w:div w:id="52005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wikipedia.org/wiki/Quadratmeter" TargetMode="External"/><Relationship Id="rId3" Type="http://schemas.openxmlformats.org/officeDocument/2006/relationships/webSettings" Target="webSettings.xml"/><Relationship Id="rId7" Type="http://schemas.openxmlformats.org/officeDocument/2006/relationships/hyperlink" Target="http://de.wikipedia.org/wiki/Alexanderplat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wikipedia.org/wiki/Berlin" TargetMode="External"/><Relationship Id="rId5" Type="http://schemas.openxmlformats.org/officeDocument/2006/relationships/hyperlink" Target="http://de.wikipedia.org/wiki/Einkaufszentrum"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1640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SWOOFLE</cp:lastModifiedBy>
  <cp:revision>3</cp:revision>
  <cp:lastPrinted>2013-05-28T11:05:00Z</cp:lastPrinted>
  <dcterms:created xsi:type="dcterms:W3CDTF">2014-09-12T07:55:00Z</dcterms:created>
  <dcterms:modified xsi:type="dcterms:W3CDTF">2014-09-12T07:59:00Z</dcterms:modified>
</cp:coreProperties>
</file>